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0B" w:rsidRDefault="009F370B" w:rsidP="009F370B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</w:pPr>
    </w:p>
    <w:p w:rsidR="007709AF" w:rsidRDefault="007709AF" w:rsidP="00770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PLUNGĖS  RAJONO  SAVIVALDYBĖS  KULTŪROS  CENTRAS</w:t>
      </w:r>
    </w:p>
    <w:p w:rsidR="009F370B" w:rsidRDefault="007709AF" w:rsidP="00CC1D67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kviečia  dalyvauti</w:t>
      </w:r>
    </w:p>
    <w:p w:rsidR="009F370B" w:rsidRPr="000D7091" w:rsidRDefault="007709AF" w:rsidP="00CC1D67">
      <w:pPr>
        <w:tabs>
          <w:tab w:val="left" w:pos="430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D7091">
        <w:rPr>
          <w:rFonts w:ascii="Times New Roman" w:hAnsi="Times New Roman" w:cs="Times New Roman"/>
          <w:sz w:val="24"/>
          <w:szCs w:val="24"/>
          <w:lang w:val="en-US"/>
        </w:rPr>
        <w:t>projekte</w:t>
      </w:r>
      <w:proofErr w:type="spellEnd"/>
      <w:proofErr w:type="gramEnd"/>
    </w:p>
    <w:p w:rsidR="00CC1D67" w:rsidRDefault="00CC1D67" w:rsidP="00CC1D67">
      <w:pPr>
        <w:tabs>
          <w:tab w:val="left" w:pos="430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:rsidR="009F370B" w:rsidRPr="006051F4" w:rsidRDefault="009F370B" w:rsidP="009F370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051F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„</w:t>
      </w:r>
      <w:r w:rsidRPr="006051F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Stanislovas</w:t>
      </w:r>
      <w:r w:rsidRPr="006051F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6051F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Riauba</w:t>
      </w:r>
      <w:proofErr w:type="spellEnd"/>
      <w:r w:rsidRPr="006051F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– Žemaitijos Andersenas“</w:t>
      </w:r>
    </w:p>
    <w:p w:rsidR="009F370B" w:rsidRPr="006051F4" w:rsidRDefault="009F370B" w:rsidP="009F370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051F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- XX jaunųjų menininkų sąjūdis Žemaitijoje</w:t>
      </w:r>
    </w:p>
    <w:p w:rsidR="009F370B" w:rsidRDefault="009F370B" w:rsidP="009F37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370B" w:rsidRDefault="009F370B" w:rsidP="009F37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Plungės rajono savivaldybės kultūros centras jau dvidešimtuosius metus kviečia vaikus ir jaunimą dalyvauti  jaunųjų  menininkų sąjūdyje „Stanislovas </w:t>
      </w:r>
      <w:proofErr w:type="spellStart"/>
      <w:r>
        <w:rPr>
          <w:rFonts w:ascii="Times New Roman" w:hAnsi="Times New Roman" w:cs="Times New Roman"/>
          <w:sz w:val="24"/>
          <w:szCs w:val="24"/>
        </w:rPr>
        <w:t>Riauba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Žemaitijos Andersenas“.</w:t>
      </w:r>
    </w:p>
    <w:p w:rsidR="009F370B" w:rsidRDefault="002940A2" w:rsidP="00C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Pagrindinis </w:t>
      </w:r>
      <w:r w:rsidR="009F370B">
        <w:rPr>
          <w:rFonts w:ascii="Times New Roman" w:hAnsi="Times New Roman" w:cs="Times New Roman"/>
          <w:sz w:val="24"/>
          <w:szCs w:val="24"/>
        </w:rPr>
        <w:t xml:space="preserve">šio projekto etapas - paroda-konkursas, skirtas Stanislovo </w:t>
      </w:r>
      <w:proofErr w:type="spellStart"/>
      <w:r w:rsidR="009F370B">
        <w:rPr>
          <w:rFonts w:ascii="Times New Roman" w:hAnsi="Times New Roman" w:cs="Times New Roman"/>
          <w:sz w:val="24"/>
          <w:szCs w:val="24"/>
        </w:rPr>
        <w:t>Riaubos</w:t>
      </w:r>
      <w:proofErr w:type="spellEnd"/>
      <w:r w:rsidR="009F370B">
        <w:rPr>
          <w:rFonts w:ascii="Times New Roman" w:hAnsi="Times New Roman" w:cs="Times New Roman"/>
          <w:sz w:val="24"/>
          <w:szCs w:val="24"/>
        </w:rPr>
        <w:t xml:space="preserve"> vardo premijai laimėti. </w:t>
      </w:r>
    </w:p>
    <w:p w:rsidR="00CC1D67" w:rsidRDefault="00CC1D67" w:rsidP="009F370B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</w:pPr>
    </w:p>
    <w:p w:rsidR="009F370B" w:rsidRPr="00CC1D67" w:rsidRDefault="009F370B" w:rsidP="009F370B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</w:pPr>
      <w:r w:rsidRPr="00CC1D67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>Projekto tik</w:t>
      </w:r>
      <w:r w:rsidR="00D604F5" w:rsidRPr="00CC1D67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>slas:</w:t>
      </w:r>
    </w:p>
    <w:p w:rsidR="00D604F5" w:rsidRPr="00D604F5" w:rsidRDefault="00D604F5" w:rsidP="00D604F5">
      <w:pPr>
        <w:ind w:firstLine="72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604F5">
        <w:rPr>
          <w:rFonts w:ascii="Times New Roman" w:hAnsi="Times New Roman" w:cs="Times New Roman"/>
          <w:b/>
          <w:color w:val="002060"/>
          <w:sz w:val="24"/>
          <w:szCs w:val="24"/>
        </w:rPr>
        <w:t>Įtraukti vaikus ir jaunimą į kūrybiškai pažintinį paveldo fiksavimo, išsaugojimo ir tęstinumo projektą, remiantis tautodailės tradicijomis ir liaudies menu.</w:t>
      </w:r>
    </w:p>
    <w:p w:rsidR="009F370B" w:rsidRDefault="009F370B" w:rsidP="009F37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Parodoje-konkurse kviečiame dalyvauti moksleivius nuo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iki </w:t>
      </w:r>
      <w:r>
        <w:rPr>
          <w:rFonts w:ascii="Times New Roman" w:hAnsi="Times New Roman" w:cs="Times New Roman"/>
          <w:b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metų. </w:t>
      </w:r>
    </w:p>
    <w:p w:rsidR="009F370B" w:rsidRDefault="009F370B" w:rsidP="009F37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Kiekvienas projekto dalyvis turi pateikti po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kūrinius.</w:t>
      </w:r>
    </w:p>
    <w:p w:rsidR="009F370B" w:rsidRDefault="009F370B" w:rsidP="009F370B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Tai turi būti vaizduojamieji arba taikomieji dailės dirbiniai: </w:t>
      </w:r>
    </w:p>
    <w:p w:rsidR="009F370B" w:rsidRPr="00D604F5" w:rsidRDefault="009F370B" w:rsidP="009F370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 xml:space="preserve">grafikos darbai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(medžio, lino, kartono raižiniai ir kt.),</w:t>
      </w:r>
    </w:p>
    <w:p w:rsidR="00D604F5" w:rsidRDefault="00D604F5" w:rsidP="009F370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>tapybos darbai</w:t>
      </w:r>
      <w:r w:rsidRPr="007709A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7709A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7709AF">
        <w:rPr>
          <w:rFonts w:ascii="Times New Roman" w:hAnsi="Times New Roman" w:cs="Times New Roman"/>
          <w:sz w:val="24"/>
          <w:szCs w:val="24"/>
        </w:rPr>
        <w:t>(</w:t>
      </w:r>
      <w:r w:rsidR="007709AF" w:rsidRPr="007709AF">
        <w:rPr>
          <w:rFonts w:ascii="Times New Roman" w:hAnsi="Times New Roman" w:cs="Times New Roman"/>
          <w:sz w:val="24"/>
          <w:szCs w:val="24"/>
        </w:rPr>
        <w:t>akvarelės, guašo, akrilo</w:t>
      </w:r>
      <w:r w:rsidR="007709AF">
        <w:rPr>
          <w:rFonts w:ascii="Times New Roman" w:hAnsi="Times New Roman" w:cs="Times New Roman"/>
          <w:sz w:val="24"/>
          <w:szCs w:val="24"/>
        </w:rPr>
        <w:t>,</w:t>
      </w:r>
      <w:r w:rsidR="007709AF" w:rsidRPr="007709AF">
        <w:rPr>
          <w:rFonts w:ascii="Times New Roman" w:hAnsi="Times New Roman" w:cs="Times New Roman"/>
          <w:sz w:val="24"/>
          <w:szCs w:val="24"/>
        </w:rPr>
        <w:t xml:space="preserve"> aliejinės ir </w:t>
      </w:r>
      <w:r w:rsidR="007709AF">
        <w:rPr>
          <w:rFonts w:ascii="Times New Roman" w:hAnsi="Times New Roman" w:cs="Times New Roman"/>
          <w:sz w:val="24"/>
          <w:szCs w:val="24"/>
        </w:rPr>
        <w:t>kt. tapyba)</w:t>
      </w:r>
    </w:p>
    <w:p w:rsidR="009F370B" w:rsidRDefault="009F370B" w:rsidP="009F370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 xml:space="preserve">medžio dirbiniai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(skulptūros,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prieverpstės</w:t>
      </w:r>
      <w:proofErr w:type="spellEnd"/>
      <w:r>
        <w:rPr>
          <w:rFonts w:ascii="Times New Roman" w:hAnsi="Times New Roman" w:cs="Times New Roman"/>
          <w:sz w:val="24"/>
          <w:szCs w:val="24"/>
        </w:rPr>
        <w:t>, šaukštai, švilpukai, indai ir kt.),</w:t>
      </w:r>
    </w:p>
    <w:p w:rsidR="009F370B" w:rsidRDefault="009F370B" w:rsidP="009F370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>tekstilės dirbiniai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(juostos, lovatiesės, rūbai ir jų detalės bei aksesuarai),</w:t>
      </w:r>
    </w:p>
    <w:p w:rsidR="009F370B" w:rsidRDefault="009F370B" w:rsidP="009F370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>įvairūs rankdarbiai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(pirštinės, kojinės, servetėlės ir kt.),</w:t>
      </w:r>
    </w:p>
    <w:p w:rsidR="009F370B" w:rsidRDefault="009F370B" w:rsidP="009F370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>pinti dirbiniai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(krepšeliai, dėžutės ir kt.),</w:t>
      </w:r>
    </w:p>
    <w:p w:rsidR="009F370B" w:rsidRDefault="009F370B" w:rsidP="009F370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 xml:space="preserve">molio dirbiniai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(žiesti ir lipdyti indai, švilpukai),</w:t>
      </w:r>
    </w:p>
    <w:p w:rsidR="009F370B" w:rsidRDefault="009F370B" w:rsidP="009F370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 xml:space="preserve">paprotinės paskirties dirbiniai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(kaukės, margučiai).</w:t>
      </w:r>
    </w:p>
    <w:p w:rsidR="009F370B" w:rsidRPr="00CC1D67" w:rsidRDefault="009F370B" w:rsidP="009F370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C1D67">
        <w:rPr>
          <w:rFonts w:ascii="Times New Roman" w:hAnsi="Times New Roman" w:cs="Times New Roman"/>
          <w:color w:val="002060"/>
          <w:sz w:val="24"/>
          <w:szCs w:val="24"/>
          <w:u w:val="single"/>
        </w:rPr>
        <w:t>Konkursui gali būti pristatomi ir kiti dirbiniai, turintys sąsajas su liaudies meno tradicijomis.</w:t>
      </w:r>
    </w:p>
    <w:p w:rsidR="009F370B" w:rsidRDefault="009F370B" w:rsidP="009F370B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</w:pPr>
    </w:p>
    <w:p w:rsidR="009F370B" w:rsidRDefault="007709AF" w:rsidP="009F37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19</w:t>
      </w:r>
      <w:r w:rsidR="009F370B">
        <w:rPr>
          <w:rFonts w:ascii="Times New Roman" w:hAnsi="Times New Roman" w:cs="Times New Roman"/>
          <w:sz w:val="24"/>
          <w:szCs w:val="24"/>
        </w:rPr>
        <w:t xml:space="preserve"> konkurso metų organizuotos laureatų ir prizininkų kūrybos parodos Vilniaus mokytojų namuose, galerijoje „Koridorius“, devyniuose Švedijos miestuose, su penkiais jaunaisiais menininkais dalyvauta tarptautiniame projekte „Trys kilometrai meno“ Trano mieste Švedijoje.   </w:t>
      </w:r>
    </w:p>
    <w:p w:rsidR="009F370B" w:rsidRPr="007709AF" w:rsidRDefault="009F370B" w:rsidP="009F37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709AF">
        <w:rPr>
          <w:rFonts w:ascii="Times New Roman" w:hAnsi="Times New Roman" w:cs="Times New Roman"/>
          <w:sz w:val="24"/>
          <w:szCs w:val="24"/>
        </w:rPr>
        <w:t xml:space="preserve">2018 m. spalio mėn. šio konkurso-parodos darbus pristatėme LR Seimo rūmuose ir organizavome ekskursiją konkurso dalyviams LR Seime bei TV bokšte. </w:t>
      </w:r>
    </w:p>
    <w:p w:rsidR="009F370B" w:rsidRDefault="009F370B" w:rsidP="009F37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Esame dėkingi ir nuolatiniams mūsų projekto rėmėjams – Plungės rajono savivaldybei  bei Švedijos </w:t>
      </w:r>
      <w:proofErr w:type="spellStart"/>
      <w:r>
        <w:rPr>
          <w:rFonts w:ascii="Times New Roman" w:hAnsi="Times New Roman" w:cs="Times New Roman"/>
          <w:sz w:val="24"/>
          <w:szCs w:val="24"/>
        </w:rPr>
        <w:t>Boksholmo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organizacijai „Draugas draugui“.</w:t>
      </w:r>
    </w:p>
    <w:p w:rsidR="009F370B" w:rsidRDefault="009F370B" w:rsidP="009F37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ilgalaikį bendradarbiavimą organizatoriai dėkoja visiems projekto dalyviams, jų mokytojams ir tėveliams, tad kviečiame ir šiais metais aktyviai įsitraukti į kūrybinę veiklą ir dalyvauti šiame projekte.</w:t>
      </w:r>
    </w:p>
    <w:p w:rsidR="009F370B" w:rsidRDefault="009F370B" w:rsidP="009F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67" w:rsidRPr="003A44DC" w:rsidRDefault="00E148C9" w:rsidP="009F3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4DC">
        <w:rPr>
          <w:rFonts w:ascii="Times New Roman" w:hAnsi="Times New Roman" w:cs="Times New Roman"/>
          <w:b/>
          <w:sz w:val="24"/>
          <w:szCs w:val="24"/>
        </w:rPr>
        <w:t>Projektą iš dalies finansuoja: Lietuvos kultūros taryba, Plungės rajono savivaldybė</w:t>
      </w:r>
    </w:p>
    <w:p w:rsidR="009F370B" w:rsidRDefault="009F370B" w:rsidP="009F3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F370B" w:rsidRPr="007709AF" w:rsidRDefault="009F370B" w:rsidP="009F370B">
      <w:pPr>
        <w:spacing w:after="0" w:line="240" w:lineRule="auto"/>
        <w:ind w:firstLine="7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709AF"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="00687C1D">
        <w:rPr>
          <w:rFonts w:ascii="Times New Roman" w:hAnsi="Times New Roman" w:cs="Times New Roman"/>
          <w:color w:val="FF0000"/>
          <w:sz w:val="24"/>
          <w:szCs w:val="24"/>
        </w:rPr>
        <w:t xml:space="preserve">rbus pristatyti iki spalio 16 </w:t>
      </w:r>
      <w:bookmarkStart w:id="0" w:name="_GoBack"/>
      <w:bookmarkEnd w:id="0"/>
      <w:r w:rsidRPr="007709AF">
        <w:rPr>
          <w:rFonts w:ascii="Times New Roman" w:hAnsi="Times New Roman" w:cs="Times New Roman"/>
          <w:color w:val="FF0000"/>
          <w:sz w:val="24"/>
          <w:szCs w:val="24"/>
        </w:rPr>
        <w:t>d. į Plungės Kultūros centrą: Senamiesčio a. 3,</w:t>
      </w:r>
      <w:r w:rsidR="00F20AEE">
        <w:rPr>
          <w:rFonts w:ascii="Times New Roman" w:hAnsi="Times New Roman" w:cs="Times New Roman"/>
          <w:color w:val="FF0000"/>
          <w:sz w:val="24"/>
          <w:szCs w:val="24"/>
        </w:rPr>
        <w:t xml:space="preserve"> Plungė</w:t>
      </w:r>
    </w:p>
    <w:p w:rsidR="009F370B" w:rsidRDefault="009F370B" w:rsidP="009F37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1D67" w:rsidRDefault="00CC1D67" w:rsidP="009F37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1D67" w:rsidRPr="00CC1D67" w:rsidRDefault="00CC1D67" w:rsidP="009F37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F370B" w:rsidRPr="00CC1D67" w:rsidRDefault="009F370B" w:rsidP="009F37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F370B" w:rsidRPr="00CC1D67" w:rsidRDefault="009F370B" w:rsidP="009F37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F370B" w:rsidRPr="00CC1D67" w:rsidRDefault="009F370B" w:rsidP="00605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D67">
        <w:rPr>
          <w:rFonts w:ascii="Times New Roman" w:hAnsi="Times New Roman" w:cs="Times New Roman"/>
          <w:sz w:val="20"/>
          <w:szCs w:val="20"/>
        </w:rPr>
        <w:t>Projekto vadovė</w:t>
      </w:r>
      <w:r w:rsidRPr="00CC1D67">
        <w:rPr>
          <w:rFonts w:ascii="Times New Roman" w:hAnsi="Times New Roman" w:cs="Times New Roman"/>
          <w:b/>
          <w:sz w:val="20"/>
          <w:szCs w:val="20"/>
        </w:rPr>
        <w:t xml:space="preserve">    Jolanta  </w:t>
      </w:r>
      <w:proofErr w:type="spellStart"/>
      <w:r w:rsidRPr="00CC1D67">
        <w:rPr>
          <w:rFonts w:ascii="Times New Roman" w:hAnsi="Times New Roman" w:cs="Times New Roman"/>
          <w:b/>
          <w:sz w:val="20"/>
          <w:szCs w:val="20"/>
        </w:rPr>
        <w:t>Miltenė</w:t>
      </w:r>
      <w:proofErr w:type="spellEnd"/>
      <w:r w:rsidRPr="00CC1D67">
        <w:rPr>
          <w:rFonts w:ascii="Times New Roman" w:hAnsi="Times New Roman" w:cs="Times New Roman"/>
          <w:sz w:val="20"/>
          <w:szCs w:val="20"/>
        </w:rPr>
        <w:t>,</w:t>
      </w:r>
      <w:r w:rsidR="006051F4"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</w:p>
    <w:p w:rsidR="00CC1D67" w:rsidRDefault="00CC1D67" w:rsidP="009F37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D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tel.nr.  868569612   </w:t>
      </w:r>
      <w:r w:rsidR="009F370B" w:rsidRPr="00CC1D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C1D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</w:p>
    <w:p w:rsidR="009F370B" w:rsidRPr="00CC1D67" w:rsidRDefault="00CC1D67" w:rsidP="009F37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C1D67">
        <w:rPr>
          <w:rFonts w:ascii="Times New Roman" w:hAnsi="Times New Roman" w:cs="Times New Roman"/>
          <w:color w:val="000000" w:themeColor="text1"/>
          <w:sz w:val="20"/>
          <w:szCs w:val="20"/>
        </w:rPr>
        <w:t>el.</w:t>
      </w:r>
      <w:r w:rsidR="009F370B" w:rsidRPr="00CC1D67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proofErr w:type="spellEnd"/>
      <w:r w:rsidR="009F370B" w:rsidRPr="00CC1D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CC1D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F370B" w:rsidRPr="00CC1D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5" w:history="1">
        <w:r w:rsidR="009F370B" w:rsidRPr="00CC1D67">
          <w:rPr>
            <w:rStyle w:val="Hipersaitas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jolmilt@gmail.com</w:t>
        </w:r>
      </w:hyperlink>
      <w:r w:rsidR="009F370B" w:rsidRPr="00CC1D67"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          </w:t>
      </w:r>
      <w:r w:rsidRPr="00CC1D67"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                 </w:t>
      </w:r>
      <w:r w:rsidR="009F370B" w:rsidRPr="00CC1D67"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     </w:t>
      </w:r>
      <w:r w:rsidRPr="00CC1D67"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                                  </w:t>
      </w:r>
      <w:r w:rsidR="009F370B" w:rsidRPr="00CC1D67"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       </w:t>
      </w:r>
      <w:r w:rsidR="006051F4"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                                                                  </w:t>
      </w:r>
    </w:p>
    <w:p w:rsidR="002B2485" w:rsidRDefault="002B2485"/>
    <w:sectPr w:rsidR="002B2485" w:rsidSect="00CC1D67">
      <w:pgSz w:w="11906" w:h="16838"/>
      <w:pgMar w:top="709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42CDB"/>
    <w:multiLevelType w:val="hybridMultilevel"/>
    <w:tmpl w:val="9A3EA2F4"/>
    <w:lvl w:ilvl="0" w:tplc="F7EE068A">
      <w:start w:val="2018"/>
      <w:numFmt w:val="bullet"/>
      <w:lvlText w:val=""/>
      <w:lvlJc w:val="left"/>
      <w:pPr>
        <w:ind w:left="1097" w:hanging="360"/>
      </w:pPr>
      <w:rPr>
        <w:rFonts w:ascii="Symbol" w:eastAsiaTheme="minorHAnsi" w:hAnsi="Symbol" w:cs="Times New Roman" w:hint="default"/>
        <w:color w:val="244061" w:themeColor="accent1" w:themeShade="80"/>
      </w:rPr>
    </w:lvl>
    <w:lvl w:ilvl="1" w:tplc="0427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0B"/>
    <w:rsid w:val="000D7091"/>
    <w:rsid w:val="002940A2"/>
    <w:rsid w:val="002B2485"/>
    <w:rsid w:val="003A44DC"/>
    <w:rsid w:val="00462AF1"/>
    <w:rsid w:val="006051F4"/>
    <w:rsid w:val="00687C1D"/>
    <w:rsid w:val="007709AF"/>
    <w:rsid w:val="009F370B"/>
    <w:rsid w:val="00CC1D67"/>
    <w:rsid w:val="00D604F5"/>
    <w:rsid w:val="00E148C9"/>
    <w:rsid w:val="00F2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3CE6E-592B-404E-9241-BD1833B5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370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9F370B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F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mil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2020-09-07T12:46:00Z</dcterms:created>
  <dcterms:modified xsi:type="dcterms:W3CDTF">2020-09-07T12:46:00Z</dcterms:modified>
</cp:coreProperties>
</file>